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2E1CC" w14:textId="77777777" w:rsidR="001C5B3B" w:rsidRDefault="001C5B3B" w:rsidP="001C5B3B">
      <w:pPr>
        <w:spacing w:line="360" w:lineRule="auto"/>
        <w:jc w:val="center"/>
        <w:rPr>
          <w:rFonts w:ascii="Arial" w:hAnsi="Arial" w:cs="Arial"/>
          <w:b/>
          <w:color w:val="000000" w:themeColor="text1"/>
          <w:sz w:val="22"/>
          <w:szCs w:val="22"/>
        </w:rPr>
      </w:pPr>
    </w:p>
    <w:p w14:paraId="73926278" w14:textId="419B459B" w:rsidR="001C5B3B" w:rsidRDefault="001C5B3B" w:rsidP="001C5B3B">
      <w:pPr>
        <w:spacing w:line="360" w:lineRule="auto"/>
        <w:jc w:val="center"/>
        <w:rPr>
          <w:rFonts w:ascii="Arial" w:hAnsi="Arial" w:cs="Arial"/>
          <w:b/>
          <w:color w:val="000000" w:themeColor="text1"/>
          <w:sz w:val="22"/>
          <w:szCs w:val="22"/>
        </w:rPr>
      </w:pPr>
    </w:p>
    <w:p w14:paraId="41020A81" w14:textId="2C327EFB" w:rsidR="0018222B" w:rsidRDefault="0018222B" w:rsidP="0018222B">
      <w:pPr>
        <w:spacing w:line="360" w:lineRule="auto"/>
        <w:jc w:val="center"/>
        <w:rPr>
          <w:rFonts w:ascii="Arial" w:hAnsi="Arial" w:cs="Arial"/>
          <w:b/>
          <w:sz w:val="22"/>
          <w:szCs w:val="22"/>
        </w:rPr>
      </w:pPr>
      <w:r>
        <w:rPr>
          <w:rFonts w:ascii="Arial" w:hAnsi="Arial" w:cs="Arial"/>
          <w:b/>
          <w:sz w:val="22"/>
          <w:szCs w:val="22"/>
        </w:rPr>
        <w:t xml:space="preserve">ANEXO </w:t>
      </w:r>
      <w:r w:rsidR="007B7518">
        <w:rPr>
          <w:rFonts w:ascii="Arial" w:hAnsi="Arial" w:cs="Arial"/>
          <w:b/>
          <w:sz w:val="22"/>
          <w:szCs w:val="22"/>
        </w:rPr>
        <w:t>D</w:t>
      </w:r>
    </w:p>
    <w:p w14:paraId="74B837DE" w14:textId="77777777" w:rsidR="007B7518" w:rsidRDefault="007B7518" w:rsidP="0018222B">
      <w:pPr>
        <w:spacing w:line="360" w:lineRule="auto"/>
        <w:jc w:val="center"/>
        <w:rPr>
          <w:rFonts w:ascii="Arial" w:hAnsi="Arial" w:cs="Arial"/>
          <w:b/>
          <w:sz w:val="22"/>
          <w:szCs w:val="22"/>
        </w:rPr>
      </w:pPr>
    </w:p>
    <w:p w14:paraId="51589FC9" w14:textId="336EE989" w:rsidR="0018222B" w:rsidRPr="00B82EAB" w:rsidRDefault="0018222B" w:rsidP="0018222B">
      <w:pPr>
        <w:spacing w:line="360" w:lineRule="auto"/>
        <w:jc w:val="center"/>
        <w:rPr>
          <w:rFonts w:ascii="Arial" w:hAnsi="Arial" w:cs="Arial"/>
          <w:b/>
          <w:sz w:val="22"/>
          <w:szCs w:val="22"/>
        </w:rPr>
      </w:pPr>
      <w:r w:rsidRPr="00B82EAB">
        <w:rPr>
          <w:rFonts w:ascii="Arial" w:hAnsi="Arial" w:cs="Arial"/>
          <w:b/>
          <w:sz w:val="22"/>
          <w:szCs w:val="22"/>
        </w:rPr>
        <w:t>DECLARAÇÃO NÃO PARENTESCO</w:t>
      </w:r>
    </w:p>
    <w:p w14:paraId="4FF6C6B7" w14:textId="77777777" w:rsidR="0018222B" w:rsidRPr="00B82EAB" w:rsidRDefault="0018222B" w:rsidP="0018222B">
      <w:pPr>
        <w:spacing w:line="360" w:lineRule="auto"/>
        <w:jc w:val="center"/>
        <w:rPr>
          <w:rFonts w:ascii="Arial" w:hAnsi="Arial" w:cs="Arial"/>
          <w:sz w:val="22"/>
          <w:szCs w:val="22"/>
        </w:rPr>
      </w:pPr>
    </w:p>
    <w:p w14:paraId="493229D4" w14:textId="4E85933C" w:rsidR="0018222B" w:rsidRPr="00B82EAB" w:rsidRDefault="0018222B" w:rsidP="0018222B">
      <w:pPr>
        <w:pStyle w:val="Default"/>
        <w:numPr>
          <w:ilvl w:val="0"/>
          <w:numId w:val="1"/>
        </w:numPr>
        <w:spacing w:line="360" w:lineRule="auto"/>
        <w:jc w:val="both"/>
        <w:rPr>
          <w:rFonts w:ascii="Arial" w:hAnsi="Arial" w:cs="Arial"/>
          <w:i/>
          <w:iCs/>
          <w:color w:val="FF0000"/>
          <w:sz w:val="22"/>
          <w:szCs w:val="22"/>
        </w:rPr>
      </w:pPr>
      <w:r w:rsidRPr="00B82EAB">
        <w:rPr>
          <w:rFonts w:ascii="Arial" w:hAnsi="Arial" w:cs="Arial"/>
          <w:sz w:val="22"/>
          <w:szCs w:val="22"/>
        </w:rPr>
        <w:t xml:space="preserve">Eu, _____________________________________________________, portador(a) da Carteira de Identidade nº _____________________, emitida pelo ___________ em __________________ e do CPF nº ____________________, representante legal da empresa ___________________________________________________, declaro, sob as penas da lei, que está </w:t>
      </w:r>
      <w:r w:rsidRPr="00B82EAB">
        <w:rPr>
          <w:rFonts w:ascii="Arial" w:hAnsi="Arial" w:cs="Arial"/>
          <w:b/>
          <w:bCs/>
          <w:sz w:val="22"/>
          <w:szCs w:val="22"/>
          <w:u w:val="single"/>
        </w:rPr>
        <w:t>não possui</w:t>
      </w:r>
      <w:r w:rsidRPr="00B82EAB">
        <w:rPr>
          <w:rFonts w:ascii="Arial" w:hAnsi="Arial" w:cs="Arial"/>
          <w:sz w:val="22"/>
          <w:szCs w:val="22"/>
        </w:rPr>
        <w:t xml:space="preserve"> em seu quadro de sócios, </w:t>
      </w:r>
      <w:r w:rsidR="00437FD8">
        <w:rPr>
          <w:rFonts w:ascii="Arial" w:hAnsi="Arial" w:cs="Arial"/>
          <w:sz w:val="22"/>
          <w:szCs w:val="22"/>
        </w:rPr>
        <w:t>associados e/ou empregados,</w:t>
      </w:r>
      <w:r w:rsidR="00731B8B">
        <w:rPr>
          <w:rFonts w:ascii="Arial" w:hAnsi="Arial" w:cs="Arial"/>
          <w:sz w:val="22"/>
          <w:szCs w:val="22"/>
        </w:rPr>
        <w:t xml:space="preserve"> cônjuges, companheiros, pais, madrasta, padrasto, filho</w:t>
      </w:r>
      <w:r w:rsidR="00097690">
        <w:rPr>
          <w:rFonts w:ascii="Arial" w:hAnsi="Arial" w:cs="Arial"/>
          <w:sz w:val="22"/>
          <w:szCs w:val="22"/>
        </w:rPr>
        <w:t>s</w:t>
      </w:r>
      <w:r w:rsidR="00731B8B">
        <w:rPr>
          <w:rFonts w:ascii="Arial" w:hAnsi="Arial" w:cs="Arial"/>
          <w:sz w:val="22"/>
          <w:szCs w:val="22"/>
        </w:rPr>
        <w:t>, enteados, irmãos ou quaisquer outro pa</w:t>
      </w:r>
      <w:r w:rsidR="00F52872">
        <w:rPr>
          <w:rFonts w:ascii="Arial" w:hAnsi="Arial" w:cs="Arial"/>
          <w:sz w:val="22"/>
          <w:szCs w:val="22"/>
        </w:rPr>
        <w:t>rentesco, até o 3° grau, de empregados da FUNCEF</w:t>
      </w:r>
      <w:r w:rsidR="00097690">
        <w:rPr>
          <w:rFonts w:ascii="Arial" w:hAnsi="Arial" w:cs="Arial"/>
          <w:sz w:val="22"/>
          <w:szCs w:val="22"/>
        </w:rPr>
        <w:t>,</w:t>
      </w:r>
      <w:r w:rsidR="00437FD8">
        <w:rPr>
          <w:rFonts w:ascii="Arial" w:hAnsi="Arial" w:cs="Arial"/>
          <w:sz w:val="22"/>
          <w:szCs w:val="22"/>
        </w:rPr>
        <w:t xml:space="preserve"> </w:t>
      </w:r>
      <w:r w:rsidR="00097690">
        <w:rPr>
          <w:rFonts w:ascii="Arial" w:hAnsi="Arial" w:cs="Arial"/>
          <w:sz w:val="22"/>
          <w:szCs w:val="22"/>
        </w:rPr>
        <w:t>detentores de cargos estratégicos na FUNCEF ou na Patrocinadora.</w:t>
      </w:r>
    </w:p>
    <w:p w14:paraId="247B9192" w14:textId="77777777" w:rsidR="0018222B" w:rsidRPr="00B82EAB" w:rsidRDefault="0018222B" w:rsidP="0018222B">
      <w:pPr>
        <w:pStyle w:val="Default"/>
        <w:numPr>
          <w:ilvl w:val="0"/>
          <w:numId w:val="1"/>
        </w:numPr>
        <w:spacing w:line="360" w:lineRule="auto"/>
        <w:jc w:val="both"/>
        <w:rPr>
          <w:rFonts w:ascii="Arial" w:hAnsi="Arial" w:cs="Arial"/>
          <w:i/>
          <w:iCs/>
          <w:color w:val="FF0000"/>
          <w:sz w:val="22"/>
          <w:szCs w:val="22"/>
        </w:rPr>
      </w:pPr>
    </w:p>
    <w:p w14:paraId="338C4291" w14:textId="77777777" w:rsidR="0018222B" w:rsidRPr="00B82EAB" w:rsidRDefault="0018222B" w:rsidP="0018222B">
      <w:pPr>
        <w:pStyle w:val="Default"/>
        <w:numPr>
          <w:ilvl w:val="0"/>
          <w:numId w:val="1"/>
        </w:numPr>
        <w:spacing w:line="360" w:lineRule="auto"/>
        <w:jc w:val="both"/>
        <w:rPr>
          <w:rFonts w:ascii="Arial" w:hAnsi="Arial" w:cs="Arial"/>
          <w:i/>
          <w:iCs/>
          <w:color w:val="FF0000"/>
          <w:sz w:val="22"/>
          <w:szCs w:val="22"/>
        </w:rPr>
      </w:pPr>
      <w:r w:rsidRPr="00B82EAB">
        <w:rPr>
          <w:rFonts w:ascii="Arial" w:hAnsi="Arial" w:cs="Arial"/>
          <w:sz w:val="22"/>
          <w:szCs w:val="22"/>
        </w:rPr>
        <w:t xml:space="preserve">Declaro, também, que esta empresa </w:t>
      </w:r>
      <w:r w:rsidRPr="00B82EAB">
        <w:rPr>
          <w:rFonts w:ascii="Arial" w:hAnsi="Arial" w:cs="Arial"/>
          <w:b/>
          <w:bCs/>
          <w:sz w:val="22"/>
          <w:szCs w:val="22"/>
          <w:u w:val="single"/>
        </w:rPr>
        <w:t>não possui</w:t>
      </w:r>
      <w:r w:rsidRPr="00B82EAB">
        <w:rPr>
          <w:rFonts w:ascii="Arial" w:hAnsi="Arial" w:cs="Arial"/>
          <w:sz w:val="22"/>
          <w:szCs w:val="22"/>
        </w:rPr>
        <w:t xml:space="preserve"> membros dos órgãos estatutários</w:t>
      </w:r>
      <w:r w:rsidRPr="00B82EAB">
        <w:rPr>
          <w:rStyle w:val="Refdenotaderodap"/>
          <w:rFonts w:ascii="Arial" w:hAnsi="Arial" w:cs="Arial"/>
          <w:sz w:val="22"/>
          <w:szCs w:val="22"/>
        </w:rPr>
        <w:footnoteReference w:id="1"/>
      </w:r>
      <w:r w:rsidRPr="00B82EAB">
        <w:rPr>
          <w:rFonts w:ascii="Arial" w:hAnsi="Arial" w:cs="Arial"/>
          <w:sz w:val="22"/>
          <w:szCs w:val="22"/>
        </w:rPr>
        <w:t xml:space="preserve"> e empregados da FUNCEF, e/ou ex-membros e ex-empregados da FUNCEF, com menos de 18 meses completos de desligamento.</w:t>
      </w:r>
    </w:p>
    <w:p w14:paraId="26E274D1" w14:textId="77777777" w:rsidR="0018222B" w:rsidRPr="00B82EAB" w:rsidRDefault="0018222B" w:rsidP="0018222B">
      <w:pPr>
        <w:spacing w:line="360" w:lineRule="auto"/>
        <w:jc w:val="both"/>
        <w:rPr>
          <w:rFonts w:ascii="Arial" w:hAnsi="Arial" w:cs="Arial"/>
          <w:sz w:val="22"/>
          <w:szCs w:val="22"/>
        </w:rPr>
      </w:pPr>
      <w:r w:rsidRPr="00B82EAB">
        <w:rPr>
          <w:rFonts w:ascii="Arial" w:hAnsi="Arial" w:cs="Arial"/>
          <w:i/>
          <w:iCs/>
          <w:color w:val="FF0000"/>
          <w:sz w:val="22"/>
          <w:szCs w:val="22"/>
          <w:highlight w:val="yellow"/>
        </w:rPr>
        <w:t xml:space="preserve"> </w:t>
      </w:r>
    </w:p>
    <w:p w14:paraId="58A83BFC" w14:textId="77777777" w:rsidR="0018222B" w:rsidRPr="00B82EAB" w:rsidRDefault="0018222B" w:rsidP="0018222B">
      <w:pPr>
        <w:spacing w:line="360" w:lineRule="auto"/>
        <w:jc w:val="both"/>
        <w:rPr>
          <w:rFonts w:ascii="Arial" w:hAnsi="Arial" w:cs="Arial"/>
          <w:sz w:val="22"/>
          <w:szCs w:val="22"/>
        </w:rPr>
      </w:pPr>
      <w:r w:rsidRPr="00B82EAB">
        <w:rPr>
          <w:rFonts w:ascii="Arial" w:hAnsi="Arial" w:cs="Arial"/>
          <w:sz w:val="22"/>
          <w:szCs w:val="22"/>
        </w:rPr>
        <w:t>Registro, ainda, pleno conhecimento de que a falsidade na prestação desta informação sujeitar-me-á às penalidades previstas na legislação criminal, especificamente no crime de falsidade ideológica prevista no artigo 299 do Código Penal Brasileiro, bem como na rescisão do contrato de prestação de serviços que vier a ser firmado, devolvendo integralmente os valores pagos.</w:t>
      </w:r>
    </w:p>
    <w:p w14:paraId="49120604" w14:textId="77777777" w:rsidR="0018222B" w:rsidRPr="00B82EAB" w:rsidRDefault="0018222B" w:rsidP="0018222B">
      <w:pPr>
        <w:spacing w:line="360" w:lineRule="auto"/>
        <w:jc w:val="both"/>
        <w:rPr>
          <w:rFonts w:ascii="Arial" w:hAnsi="Arial" w:cs="Arial"/>
          <w:sz w:val="22"/>
          <w:szCs w:val="22"/>
        </w:rPr>
      </w:pPr>
    </w:p>
    <w:p w14:paraId="537DAEA1" w14:textId="77777777" w:rsidR="0018222B" w:rsidRPr="00B82EAB" w:rsidRDefault="0018222B" w:rsidP="0018222B">
      <w:pPr>
        <w:spacing w:line="360" w:lineRule="auto"/>
        <w:jc w:val="center"/>
        <w:rPr>
          <w:rFonts w:ascii="Arial" w:hAnsi="Arial" w:cs="Arial"/>
          <w:sz w:val="22"/>
          <w:szCs w:val="22"/>
        </w:rPr>
      </w:pPr>
      <w:r w:rsidRPr="00B82EAB">
        <w:rPr>
          <w:rFonts w:ascii="Arial" w:hAnsi="Arial" w:cs="Arial"/>
          <w:sz w:val="22"/>
          <w:szCs w:val="22"/>
        </w:rPr>
        <w:t>Brasília, ___ de ______________de 20 __.</w:t>
      </w:r>
    </w:p>
    <w:p w14:paraId="17A134E7" w14:textId="77777777" w:rsidR="0018222B" w:rsidRDefault="0018222B" w:rsidP="0018222B">
      <w:pPr>
        <w:spacing w:line="360" w:lineRule="auto"/>
        <w:jc w:val="center"/>
        <w:rPr>
          <w:rFonts w:ascii="Arial" w:hAnsi="Arial" w:cs="Arial"/>
          <w:sz w:val="22"/>
          <w:szCs w:val="22"/>
        </w:rPr>
      </w:pPr>
    </w:p>
    <w:p w14:paraId="52116916" w14:textId="77777777" w:rsidR="00D77CFA" w:rsidRPr="00B82EAB" w:rsidRDefault="00D77CFA" w:rsidP="0018222B">
      <w:pPr>
        <w:spacing w:line="360" w:lineRule="auto"/>
        <w:jc w:val="center"/>
        <w:rPr>
          <w:rFonts w:ascii="Arial" w:hAnsi="Arial" w:cs="Arial"/>
          <w:sz w:val="22"/>
          <w:szCs w:val="22"/>
        </w:rPr>
      </w:pPr>
    </w:p>
    <w:p w14:paraId="1E77304D" w14:textId="77777777" w:rsidR="0018222B" w:rsidRPr="00B82EAB" w:rsidRDefault="0018222B" w:rsidP="0018222B">
      <w:pPr>
        <w:spacing w:line="360" w:lineRule="auto"/>
        <w:jc w:val="center"/>
        <w:rPr>
          <w:rFonts w:ascii="Arial" w:hAnsi="Arial" w:cs="Arial"/>
          <w:sz w:val="22"/>
          <w:szCs w:val="22"/>
        </w:rPr>
      </w:pPr>
      <w:r w:rsidRPr="00B82EAB">
        <w:rPr>
          <w:rFonts w:ascii="Arial" w:hAnsi="Arial" w:cs="Arial"/>
          <w:sz w:val="22"/>
          <w:szCs w:val="22"/>
        </w:rPr>
        <w:t>___________________________________</w:t>
      </w:r>
    </w:p>
    <w:p w14:paraId="5D84BE28" w14:textId="77777777" w:rsidR="0018222B" w:rsidRPr="00B82EAB" w:rsidRDefault="0018222B" w:rsidP="0018222B">
      <w:pPr>
        <w:spacing w:line="360" w:lineRule="auto"/>
        <w:jc w:val="center"/>
        <w:rPr>
          <w:rFonts w:ascii="Arial" w:hAnsi="Arial" w:cs="Arial"/>
          <w:sz w:val="22"/>
          <w:szCs w:val="22"/>
        </w:rPr>
      </w:pPr>
      <w:r w:rsidRPr="00B82EAB">
        <w:rPr>
          <w:rFonts w:ascii="Arial" w:hAnsi="Arial" w:cs="Arial"/>
          <w:sz w:val="22"/>
          <w:szCs w:val="22"/>
        </w:rPr>
        <w:t>Nome completo do representante legal</w:t>
      </w:r>
    </w:p>
    <w:p w14:paraId="487FE99C" w14:textId="77777777" w:rsidR="0018222B" w:rsidRPr="00B82EAB" w:rsidRDefault="0018222B" w:rsidP="0018222B">
      <w:pPr>
        <w:spacing w:line="360" w:lineRule="auto"/>
        <w:jc w:val="center"/>
        <w:rPr>
          <w:rFonts w:ascii="Arial" w:hAnsi="Arial" w:cs="Arial"/>
          <w:sz w:val="22"/>
          <w:szCs w:val="22"/>
        </w:rPr>
      </w:pPr>
      <w:r w:rsidRPr="00B82EAB">
        <w:rPr>
          <w:rFonts w:ascii="Arial" w:hAnsi="Arial" w:cs="Arial"/>
          <w:sz w:val="22"/>
          <w:szCs w:val="22"/>
        </w:rPr>
        <w:t>Razão Social da PJ Proponente</w:t>
      </w:r>
    </w:p>
    <w:p w14:paraId="6E31E0C8" w14:textId="77777777" w:rsidR="0018222B" w:rsidRPr="00B82EAB" w:rsidRDefault="0018222B" w:rsidP="0018222B">
      <w:pPr>
        <w:spacing w:line="360" w:lineRule="auto"/>
        <w:jc w:val="center"/>
        <w:rPr>
          <w:rFonts w:ascii="Arial" w:hAnsi="Arial" w:cs="Arial"/>
          <w:sz w:val="22"/>
          <w:szCs w:val="22"/>
        </w:rPr>
      </w:pPr>
      <w:r w:rsidRPr="00B82EAB">
        <w:rPr>
          <w:rFonts w:ascii="Arial" w:hAnsi="Arial" w:cs="Arial"/>
          <w:sz w:val="22"/>
          <w:szCs w:val="22"/>
        </w:rPr>
        <w:t>CNPJ</w:t>
      </w:r>
    </w:p>
    <w:sectPr w:rsidR="0018222B" w:rsidRPr="00B82EAB">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533E4" w14:textId="77777777" w:rsidR="001C5B3B" w:rsidRDefault="001C5B3B" w:rsidP="001C5B3B">
      <w:r>
        <w:separator/>
      </w:r>
    </w:p>
  </w:endnote>
  <w:endnote w:type="continuationSeparator" w:id="0">
    <w:p w14:paraId="356FDF9C" w14:textId="77777777" w:rsidR="001C5B3B" w:rsidRDefault="001C5B3B" w:rsidP="001C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C77BD" w14:textId="77777777" w:rsidR="001C5B3B" w:rsidRDefault="001C5B3B" w:rsidP="001C5B3B">
      <w:r>
        <w:separator/>
      </w:r>
    </w:p>
  </w:footnote>
  <w:footnote w:type="continuationSeparator" w:id="0">
    <w:p w14:paraId="63B45D59" w14:textId="77777777" w:rsidR="001C5B3B" w:rsidRDefault="001C5B3B" w:rsidP="001C5B3B">
      <w:r>
        <w:continuationSeparator/>
      </w:r>
    </w:p>
  </w:footnote>
  <w:footnote w:id="1">
    <w:p w14:paraId="00CE34D1" w14:textId="77777777" w:rsidR="0018222B" w:rsidRDefault="0018222B" w:rsidP="0018222B">
      <w:pPr>
        <w:pStyle w:val="Textodenotaderodap"/>
        <w:jc w:val="both"/>
      </w:pPr>
      <w:r w:rsidRPr="00375816">
        <w:rPr>
          <w:rStyle w:val="Refdenotaderodap"/>
          <w:sz w:val="18"/>
          <w:szCs w:val="18"/>
        </w:rPr>
        <w:footnoteRef/>
      </w:r>
      <w:r>
        <w:rPr>
          <w:sz w:val="18"/>
          <w:szCs w:val="18"/>
        </w:rPr>
        <w:t xml:space="preserve"> </w:t>
      </w:r>
      <w:r w:rsidRPr="00375816">
        <w:rPr>
          <w:sz w:val="18"/>
          <w:szCs w:val="18"/>
        </w:rPr>
        <w:t>Considera-se cargo estratégico: Presidente, Vice-Presidente, Diretor, Superintendente, Chefe de Gabinete, Consultor, Ouvidor e Gerente Nacional, restritos ao âmbito da Matriz e Sede da Superintendência da CAIXA, bem como Consultores, Coordenadores, Gerentes, Diretores e Conselheiros da FUNCEF.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79693" w14:textId="1369D925" w:rsidR="001C5B3B" w:rsidRDefault="00D77CFA">
    <w:pPr>
      <w:pStyle w:val="Cabealho"/>
    </w:pPr>
    <w:r>
      <w:rPr>
        <w:noProof/>
      </w:rPr>
      <w:drawing>
        <wp:inline distT="0" distB="0" distL="0" distR="0" wp14:anchorId="1DDE91CF" wp14:editId="58E022F7">
          <wp:extent cx="647619" cy="647619"/>
          <wp:effectExtent l="0" t="0" r="635" b="635"/>
          <wp:docPr id="111307570" name="Imagem 1" descr="Ícone&#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07570" name="Imagem 1" descr="Ícone&#10;&#10;O conteúdo gerado por IA pode estar incorreto."/>
                  <pic:cNvPicPr/>
                </pic:nvPicPr>
                <pic:blipFill>
                  <a:blip r:embed="rId1"/>
                  <a:stretch>
                    <a:fillRect/>
                  </a:stretch>
                </pic:blipFill>
                <pic:spPr>
                  <a:xfrm>
                    <a:off x="0" y="0"/>
                    <a:ext cx="647619" cy="647619"/>
                  </a:xfrm>
                  <a:prstGeom prst="rect">
                    <a:avLst/>
                  </a:prstGeom>
                </pic:spPr>
              </pic:pic>
            </a:graphicData>
          </a:graphic>
        </wp:inline>
      </w:drawing>
    </w:r>
    <w:r w:rsidR="001C5B3B">
      <w:rPr>
        <w:noProof/>
      </w:rPr>
      <mc:AlternateContent>
        <mc:Choice Requires="wps">
          <w:drawing>
            <wp:anchor distT="0" distB="0" distL="114300" distR="114300" simplePos="0" relativeHeight="251660288" behindDoc="0" locked="0" layoutInCell="0" allowOverlap="1" wp14:anchorId="46795F7B" wp14:editId="372CC089">
              <wp:simplePos x="0" y="0"/>
              <wp:positionH relativeFrom="page">
                <wp:posOffset>0</wp:posOffset>
              </wp:positionH>
              <wp:positionV relativeFrom="page">
                <wp:posOffset>190500</wp:posOffset>
              </wp:positionV>
              <wp:extent cx="7560310" cy="266700"/>
              <wp:effectExtent l="0" t="0" r="0" b="0"/>
              <wp:wrapNone/>
              <wp:docPr id="1" name="MSIPCMc7e340ca91b18d72375a37e5" descr="{&quot;HashCode&quot;:-106559615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374EA31" w14:textId="6347F277" w:rsidR="001C5B3B" w:rsidRPr="001C5B3B" w:rsidRDefault="001C5B3B" w:rsidP="001C5B3B">
                          <w:pPr>
                            <w:jc w:val="right"/>
                            <w:rPr>
                              <w:rFonts w:ascii="Arial" w:hAnsi="Arial" w:cs="Arial"/>
                              <w:color w:val="000000"/>
                              <w:sz w:val="22"/>
                            </w:rPr>
                          </w:pPr>
                          <w:r w:rsidRPr="001C5B3B">
                            <w:rPr>
                              <w:rFonts w:ascii="Arial" w:hAnsi="Arial" w:cs="Arial"/>
                              <w:color w:val="000000"/>
                              <w:sz w:val="22"/>
                            </w:rPr>
                            <w:t>#00 - Público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6795F7B" id="_x0000_t202" coordsize="21600,21600" o:spt="202" path="m,l,21600r21600,l21600,xe">
              <v:stroke joinstyle="miter"/>
              <v:path gradientshapeok="t" o:connecttype="rect"/>
            </v:shapetype>
            <v:shape id="MSIPCMc7e340ca91b18d72375a37e5" o:spid="_x0000_s1026" type="#_x0000_t202" alt="{&quot;HashCode&quot;:-1065596152,&quot;Height&quot;:841.0,&quot;Width&quot;:595.0,&quot;Placement&quot;:&quot;Header&quot;,&quot;Index&quot;:&quot;Primary&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AISuS2zAgAASAUAAA4A&#10;AAAAAAAAAAAAAAAALgIAAGRycy9lMm9Eb2MueG1sUEsBAi0AFAAGAAgAAAAhADekejrcAAAABwEA&#10;AA8AAAAAAAAAAAAAAAAADQUAAGRycy9kb3ducmV2LnhtbFBLBQYAAAAABAAEAPMAAAAWBgAAAAA=&#10;" o:allowincell="f" filled="f" stroked="f" strokeweight=".5pt">
              <v:textbox inset=",0,20pt,0">
                <w:txbxContent>
                  <w:p w14:paraId="7374EA31" w14:textId="6347F277" w:rsidR="001C5B3B" w:rsidRPr="001C5B3B" w:rsidRDefault="001C5B3B" w:rsidP="001C5B3B">
                    <w:pPr>
                      <w:jc w:val="right"/>
                      <w:rPr>
                        <w:rFonts w:ascii="Arial" w:hAnsi="Arial" w:cs="Arial"/>
                        <w:color w:val="000000"/>
                        <w:sz w:val="22"/>
                      </w:rPr>
                    </w:pPr>
                    <w:r w:rsidRPr="001C5B3B">
                      <w:rPr>
                        <w:rFonts w:ascii="Arial" w:hAnsi="Arial" w:cs="Arial"/>
                        <w:color w:val="000000"/>
                        <w:sz w:val="22"/>
                      </w:rPr>
                      <w:t>#00 - Público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EA62C6"/>
    <w:multiLevelType w:val="hybridMultilevel"/>
    <w:tmpl w:val="85E819F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474301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B3B"/>
    <w:rsid w:val="00097690"/>
    <w:rsid w:val="0018222B"/>
    <w:rsid w:val="001C5B3B"/>
    <w:rsid w:val="00437FD8"/>
    <w:rsid w:val="00446676"/>
    <w:rsid w:val="004728F7"/>
    <w:rsid w:val="004B64AC"/>
    <w:rsid w:val="00731B8B"/>
    <w:rsid w:val="007B7518"/>
    <w:rsid w:val="009557B2"/>
    <w:rsid w:val="00D67CCF"/>
    <w:rsid w:val="00D77CFA"/>
    <w:rsid w:val="00F528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5672E"/>
  <w15:chartTrackingRefBased/>
  <w15:docId w15:val="{D44CB6DD-1962-470B-BBBF-D6D589956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B3B"/>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1C5B3B"/>
    <w:pPr>
      <w:tabs>
        <w:tab w:val="center" w:pos="4252"/>
        <w:tab w:val="right" w:pos="8504"/>
      </w:tabs>
    </w:pPr>
  </w:style>
  <w:style w:type="character" w:customStyle="1" w:styleId="CabealhoChar">
    <w:name w:val="Cabeçalho Char"/>
    <w:basedOn w:val="Fontepargpadro"/>
    <w:link w:val="Cabealho"/>
    <w:uiPriority w:val="99"/>
    <w:rsid w:val="001C5B3B"/>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1C5B3B"/>
    <w:pPr>
      <w:tabs>
        <w:tab w:val="center" w:pos="4252"/>
        <w:tab w:val="right" w:pos="8504"/>
      </w:tabs>
    </w:pPr>
  </w:style>
  <w:style w:type="character" w:customStyle="1" w:styleId="RodapChar">
    <w:name w:val="Rodapé Char"/>
    <w:basedOn w:val="Fontepargpadro"/>
    <w:link w:val="Rodap"/>
    <w:uiPriority w:val="99"/>
    <w:rsid w:val="001C5B3B"/>
    <w:rPr>
      <w:rFonts w:ascii="Times New Roman" w:eastAsia="Times New Roman" w:hAnsi="Times New Roman" w:cs="Times New Roman"/>
      <w:sz w:val="24"/>
      <w:szCs w:val="24"/>
      <w:lang w:eastAsia="pt-BR"/>
    </w:rPr>
  </w:style>
  <w:style w:type="paragraph" w:styleId="Remissivo1">
    <w:name w:val="index 1"/>
    <w:basedOn w:val="Normal"/>
    <w:next w:val="Normal"/>
    <w:autoRedefine/>
    <w:uiPriority w:val="99"/>
    <w:semiHidden/>
    <w:unhideWhenUsed/>
    <w:rsid w:val="00D67CCF"/>
    <w:pPr>
      <w:ind w:left="240" w:hanging="240"/>
    </w:pPr>
  </w:style>
  <w:style w:type="paragraph" w:styleId="Ttulodendiceremissivo">
    <w:name w:val="index heading"/>
    <w:basedOn w:val="Normal"/>
    <w:next w:val="Remissivo1"/>
    <w:uiPriority w:val="99"/>
    <w:semiHidden/>
    <w:unhideWhenUsed/>
    <w:rsid w:val="00D67CCF"/>
    <w:pPr>
      <w:spacing w:before="120"/>
      <w:jc w:val="both"/>
    </w:pPr>
    <w:rPr>
      <w:rFonts w:ascii="Arial" w:hAnsi="Arial" w:cs="Arial"/>
      <w:b/>
      <w:bCs/>
      <w:spacing w:val="8"/>
      <w:sz w:val="18"/>
    </w:rPr>
  </w:style>
  <w:style w:type="paragraph" w:styleId="Textodenotaderodap">
    <w:name w:val="footnote text"/>
    <w:basedOn w:val="Normal"/>
    <w:link w:val="TextodenotaderodapChar"/>
    <w:uiPriority w:val="99"/>
    <w:semiHidden/>
    <w:unhideWhenUsed/>
    <w:rsid w:val="0018222B"/>
    <w:rPr>
      <w:sz w:val="20"/>
      <w:szCs w:val="20"/>
    </w:rPr>
  </w:style>
  <w:style w:type="character" w:customStyle="1" w:styleId="TextodenotaderodapChar">
    <w:name w:val="Texto de nota de rodapé Char"/>
    <w:basedOn w:val="Fontepargpadro"/>
    <w:link w:val="Textodenotaderodap"/>
    <w:uiPriority w:val="99"/>
    <w:semiHidden/>
    <w:rsid w:val="0018222B"/>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unhideWhenUsed/>
    <w:rsid w:val="0018222B"/>
    <w:rPr>
      <w:vertAlign w:val="superscript"/>
    </w:rPr>
  </w:style>
  <w:style w:type="paragraph" w:customStyle="1" w:styleId="Default">
    <w:name w:val="Default"/>
    <w:rsid w:val="0018222B"/>
    <w:pPr>
      <w:autoSpaceDE w:val="0"/>
      <w:autoSpaceDN w:val="0"/>
      <w:adjustRightInd w:val="0"/>
      <w:spacing w:after="0" w:line="240" w:lineRule="auto"/>
    </w:pPr>
    <w:rPr>
      <w:rFonts w:ascii="Calibri" w:eastAsia="Calibri" w:hAnsi="Calibri" w:cs="Calibri"/>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ee8687-3843-4dfb-b87d-23065ed99bee">
      <Terms xmlns="http://schemas.microsoft.com/office/infopath/2007/PartnerControls"/>
    </lcf76f155ced4ddcb4097134ff3c332f>
    <TaxCatchAll xmlns="448e143d-31a8-47fc-bf66-986c60db6280"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9751EC3970F534CB13B0AA11B4B5349" ma:contentTypeVersion="17" ma:contentTypeDescription="Crie um novo documento." ma:contentTypeScope="" ma:versionID="9e5f4fdfac8d6c90e6faad1a95f8f815">
  <xsd:schema xmlns:xsd="http://www.w3.org/2001/XMLSchema" xmlns:xs="http://www.w3.org/2001/XMLSchema" xmlns:p="http://schemas.microsoft.com/office/2006/metadata/properties" xmlns:ns1="http://schemas.microsoft.com/sharepoint/v3" xmlns:ns2="c2ee8687-3843-4dfb-b87d-23065ed99bee" xmlns:ns3="448e143d-31a8-47fc-bf66-986c60db6280" targetNamespace="http://schemas.microsoft.com/office/2006/metadata/properties" ma:root="true" ma:fieldsID="17babc1559df1b49fa1eccdc1b235b9a" ns1:_="" ns2:_="" ns3:_="">
    <xsd:import namespace="http://schemas.microsoft.com/sharepoint/v3"/>
    <xsd:import namespace="c2ee8687-3843-4dfb-b87d-23065ed99bee"/>
    <xsd:import namespace="448e143d-31a8-47fc-bf66-986c60db62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edades da Política de Conformidade Unificada" ma:hidden="true" ma:internalName="_ip_UnifiedCompliancePolicyProperties">
      <xsd:simpleType>
        <xsd:restriction base="dms:Note"/>
      </xsd:simpleType>
    </xsd:element>
    <xsd:element name="_ip_UnifiedCompliancePolicyUIAction" ma:index="24"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ee8687-3843-4dfb-b87d-23065ed99b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Marcações de imagem" ma:readOnly="false" ma:fieldId="{5cf76f15-5ced-4ddc-b409-7134ff3c332f}" ma:taxonomyMulti="true" ma:sspId="61b3bf4a-36a9-41db-b8f2-5d14296ed3d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8e143d-31a8-47fc-bf66-986c60db628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5cf6c53-d046-4ca7-98e9-b31fd247718a}" ma:internalName="TaxCatchAll" ma:showField="CatchAllData" ma:web="448e143d-31a8-47fc-bf66-986c60db628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8C30A5-F1D1-40F3-8937-B9E51B3938A4}">
  <ds:schemaRefs>
    <ds:schemaRef ds:uri="http://schemas.microsoft.com/office/2006/metadata/properties"/>
    <ds:schemaRef ds:uri="http://schemas.microsoft.com/office/infopath/2007/PartnerControls"/>
    <ds:schemaRef ds:uri="fbe6a3f5-ebf7-477d-908f-9e3a87d6ffe3"/>
    <ds:schemaRef ds:uri="35e8936a-f0fc-47ed-a4f8-adb6a7eca525"/>
  </ds:schemaRefs>
</ds:datastoreItem>
</file>

<file path=customXml/itemProps2.xml><?xml version="1.0" encoding="utf-8"?>
<ds:datastoreItem xmlns:ds="http://schemas.openxmlformats.org/officeDocument/2006/customXml" ds:itemID="{29F1F00E-446D-46BE-9810-EE0E5C1E8B77}">
  <ds:schemaRefs>
    <ds:schemaRef ds:uri="http://schemas.microsoft.com/sharepoint/v3/contenttype/forms"/>
  </ds:schemaRefs>
</ds:datastoreItem>
</file>

<file path=customXml/itemProps3.xml><?xml version="1.0" encoding="utf-8"?>
<ds:datastoreItem xmlns:ds="http://schemas.openxmlformats.org/officeDocument/2006/customXml" ds:itemID="{FE037BBA-2219-41EF-946F-AC410FD632F7}"/>
</file>

<file path=docMetadata/LabelInfo.xml><?xml version="1.0" encoding="utf-8"?>
<clbl:labelList xmlns:clbl="http://schemas.microsoft.com/office/2020/mipLabelMetadata">
  <clbl:label id="{a5a0f396-b127-4f6a-ae79-3c5514c61feb}" enabled="1" method="Privileged" siteId="{c9978333-4375-4b39-a4ba-c90498b8cddb}" removed="0"/>
</clbl:labelList>
</file>

<file path=docProps/app.xml><?xml version="1.0" encoding="utf-8"?>
<Properties xmlns="http://schemas.openxmlformats.org/officeDocument/2006/extended-properties" xmlns:vt="http://schemas.openxmlformats.org/officeDocument/2006/docPropsVTypes">
  <Template>Normal</Template>
  <TotalTime>8</TotalTime>
  <Pages>1</Pages>
  <Words>198</Words>
  <Characters>1164</Characters>
  <Application>Microsoft Office Word</Application>
  <DocSecurity>0</DocSecurity>
  <Lines>41</Lines>
  <Paragraphs>24</Paragraphs>
  <ScaleCrop>false</ScaleCrop>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Ravena Fontes de Oliveira</dc:creator>
  <cp:keywords/>
  <dc:description/>
  <cp:lastModifiedBy>Geovanna dos Santos Cortes</cp:lastModifiedBy>
  <cp:revision>8</cp:revision>
  <dcterms:created xsi:type="dcterms:W3CDTF">2022-07-14T19:43:00Z</dcterms:created>
  <dcterms:modified xsi:type="dcterms:W3CDTF">2026-01-09T14:49:00Z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a0f396-b127-4f6a-ae79-3c5514c61feb_Enabled">
    <vt:lpwstr>True</vt:lpwstr>
  </property>
  <property fmtid="{D5CDD505-2E9C-101B-9397-08002B2CF9AE}" pid="3" name="MSIP_Label_a5a0f396-b127-4f6a-ae79-3c5514c61feb_SiteId">
    <vt:lpwstr>c9978333-4375-4b39-a4ba-c90498b8cddb</vt:lpwstr>
  </property>
  <property fmtid="{D5CDD505-2E9C-101B-9397-08002B2CF9AE}" pid="4" name="MSIP_Label_a5a0f396-b127-4f6a-ae79-3c5514c61feb_Owner">
    <vt:lpwstr>ravena@funcef.com.br</vt:lpwstr>
  </property>
  <property fmtid="{D5CDD505-2E9C-101B-9397-08002B2CF9AE}" pid="5" name="MSIP_Label_a5a0f396-b127-4f6a-ae79-3c5514c61feb_SetDate">
    <vt:lpwstr>2022-07-14T19:39:06.7751700Z</vt:lpwstr>
  </property>
  <property fmtid="{D5CDD505-2E9C-101B-9397-08002B2CF9AE}" pid="6" name="MSIP_Label_a5a0f396-b127-4f6a-ae79-3c5514c61feb_Name">
    <vt:lpwstr>#00 Público</vt:lpwstr>
  </property>
  <property fmtid="{D5CDD505-2E9C-101B-9397-08002B2CF9AE}" pid="7" name="MSIP_Label_a5a0f396-b127-4f6a-ae79-3c5514c61feb_Application">
    <vt:lpwstr>Microsoft Azure Information Protection</vt:lpwstr>
  </property>
  <property fmtid="{D5CDD505-2E9C-101B-9397-08002B2CF9AE}" pid="8" name="MSIP_Label_a5a0f396-b127-4f6a-ae79-3c5514c61feb_ActionId">
    <vt:lpwstr>18a42376-26ad-4634-9566-03f2184ff470</vt:lpwstr>
  </property>
  <property fmtid="{D5CDD505-2E9C-101B-9397-08002B2CF9AE}" pid="9" name="MSIP_Label_a5a0f396-b127-4f6a-ae79-3c5514c61feb_Extended_MSFT_Method">
    <vt:lpwstr>Manual</vt:lpwstr>
  </property>
  <property fmtid="{D5CDD505-2E9C-101B-9397-08002B2CF9AE}" pid="10" name="Sensitivity">
    <vt:lpwstr>#00 Público</vt:lpwstr>
  </property>
  <property fmtid="{D5CDD505-2E9C-101B-9397-08002B2CF9AE}" pid="11" name="ContentTypeId">
    <vt:lpwstr>0x010100D9751EC3970F534CB13B0AA11B4B5349</vt:lpwstr>
  </property>
  <property fmtid="{D5CDD505-2E9C-101B-9397-08002B2CF9AE}" pid="12" name="MediaServiceImageTags">
    <vt:lpwstr/>
  </property>
</Properties>
</file>